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37" w:rsidRPr="00B46AE7" w:rsidRDefault="00653FA7" w:rsidP="003056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</w:pPr>
      <w:bookmarkStart w:id="0" w:name="_GoBack"/>
      <w:bookmarkEnd w:id="0"/>
      <w:r w:rsidRPr="00B46AE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Stanovení </w:t>
      </w:r>
      <w:r w:rsidR="003B32B3" w:rsidRPr="00B46AE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bakterií </w:t>
      </w:r>
      <w:proofErr w:type="spellStart"/>
      <w:r w:rsidR="00305637" w:rsidRPr="00B46AE7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cs-CZ"/>
        </w:rPr>
        <w:t>Legionel</w:t>
      </w:r>
      <w:r w:rsidR="003B32B3" w:rsidRPr="00B46AE7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cs-CZ"/>
        </w:rPr>
        <w:t>la</w:t>
      </w:r>
      <w:proofErr w:type="spellEnd"/>
      <w:r w:rsidR="00305637" w:rsidRPr="00B46AE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 v pitné </w:t>
      </w:r>
      <w:r w:rsidRPr="00B46AE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a teplé </w:t>
      </w:r>
      <w:r w:rsidR="00305637" w:rsidRPr="00B46AE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>vodě</w:t>
      </w:r>
    </w:p>
    <w:p w:rsidR="00305637" w:rsidRPr="00305637" w:rsidRDefault="00305637" w:rsidP="00305637">
      <w:pPr>
        <w:spacing w:after="0"/>
        <w:rPr>
          <w:rFonts w:ascii="Times New Roman" w:hAnsi="Times New Roman" w:cs="Times New Roman"/>
          <w:color w:val="333333"/>
        </w:rPr>
      </w:pPr>
    </w:p>
    <w:p w:rsidR="00F828FE" w:rsidRDefault="00E90F80" w:rsidP="00F828FE">
      <w:pPr>
        <w:pStyle w:val="Nadpis1"/>
        <w:spacing w:before="0" w:beforeAutospacing="0" w:after="60" w:afterAutospacing="0"/>
        <w:jc w:val="both"/>
        <w:rPr>
          <w:b w:val="0"/>
          <w:sz w:val="24"/>
          <w:szCs w:val="24"/>
        </w:rPr>
      </w:pPr>
      <w:r w:rsidRPr="00EF6676">
        <w:rPr>
          <w:sz w:val="24"/>
          <w:szCs w:val="24"/>
        </w:rPr>
        <w:t>Dle Zákona č. 258/2000 Sb. o ochraně veřejného zdraví je z</w:t>
      </w:r>
      <w:r w:rsidR="00653FA7" w:rsidRPr="00EF6676">
        <w:rPr>
          <w:sz w:val="24"/>
          <w:szCs w:val="24"/>
        </w:rPr>
        <w:t>ákladní povin</w:t>
      </w:r>
      <w:r w:rsidR="003B32B3" w:rsidRPr="00EF6676">
        <w:rPr>
          <w:sz w:val="24"/>
          <w:szCs w:val="24"/>
        </w:rPr>
        <w:t>n</w:t>
      </w:r>
      <w:r w:rsidR="00653FA7" w:rsidRPr="00EF6676">
        <w:rPr>
          <w:sz w:val="24"/>
          <w:szCs w:val="24"/>
        </w:rPr>
        <w:t>ostí provozovatel</w:t>
      </w:r>
      <w:r w:rsidR="003B32B3" w:rsidRPr="00EF6676">
        <w:rPr>
          <w:sz w:val="24"/>
          <w:szCs w:val="24"/>
        </w:rPr>
        <w:t>e</w:t>
      </w:r>
      <w:r w:rsidR="00653FA7" w:rsidRPr="00EF6676">
        <w:rPr>
          <w:sz w:val="24"/>
          <w:szCs w:val="24"/>
        </w:rPr>
        <w:t xml:space="preserve"> restaur</w:t>
      </w:r>
      <w:r w:rsidR="003B32B3" w:rsidRPr="00EF6676">
        <w:rPr>
          <w:sz w:val="24"/>
          <w:szCs w:val="24"/>
        </w:rPr>
        <w:t>ačních</w:t>
      </w:r>
      <w:r w:rsidR="00653FA7" w:rsidRPr="00EF6676">
        <w:rPr>
          <w:sz w:val="24"/>
          <w:szCs w:val="24"/>
        </w:rPr>
        <w:t xml:space="preserve"> a ubytovacích zařízení,</w:t>
      </w:r>
      <w:r w:rsidR="003B32B3" w:rsidRPr="00EF6676">
        <w:rPr>
          <w:sz w:val="24"/>
          <w:szCs w:val="24"/>
        </w:rPr>
        <w:t xml:space="preserve"> </w:t>
      </w:r>
      <w:r w:rsidR="005454CA" w:rsidRPr="00EF6676">
        <w:rPr>
          <w:sz w:val="24"/>
          <w:szCs w:val="24"/>
        </w:rPr>
        <w:t xml:space="preserve">provozovatelů bazénů, </w:t>
      </w:r>
      <w:r w:rsidR="0014203A" w:rsidRPr="00EF6676">
        <w:rPr>
          <w:sz w:val="24"/>
          <w:szCs w:val="24"/>
        </w:rPr>
        <w:t xml:space="preserve">výměníků a </w:t>
      </w:r>
      <w:r w:rsidRPr="00EF6676">
        <w:rPr>
          <w:sz w:val="24"/>
          <w:szCs w:val="24"/>
        </w:rPr>
        <w:t>rozvodů teplé vody zajistit nezávadnost používané vody</w:t>
      </w:r>
      <w:r w:rsidR="001825EB" w:rsidRPr="00EF6676">
        <w:rPr>
          <w:sz w:val="24"/>
          <w:szCs w:val="24"/>
        </w:rPr>
        <w:t>.</w:t>
      </w:r>
      <w:r w:rsidR="00F828FE">
        <w:rPr>
          <w:b w:val="0"/>
          <w:sz w:val="24"/>
          <w:szCs w:val="24"/>
        </w:rPr>
        <w:t xml:space="preserve"> </w:t>
      </w:r>
    </w:p>
    <w:p w:rsidR="00C2080D" w:rsidRPr="00B27E7D" w:rsidRDefault="00653FA7" w:rsidP="00C2080D">
      <w:pPr>
        <w:pStyle w:val="Nadpis1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B27E7D">
        <w:rPr>
          <w:b w:val="0"/>
          <w:sz w:val="24"/>
          <w:szCs w:val="24"/>
        </w:rPr>
        <w:t>Mikrobiolog</w:t>
      </w:r>
      <w:r w:rsidR="001825EB">
        <w:rPr>
          <w:b w:val="0"/>
          <w:sz w:val="24"/>
          <w:szCs w:val="24"/>
        </w:rPr>
        <w:t xml:space="preserve">ická laboratoř </w:t>
      </w:r>
      <w:r w:rsidRPr="00B27E7D">
        <w:rPr>
          <w:b w:val="0"/>
          <w:sz w:val="24"/>
          <w:szCs w:val="24"/>
        </w:rPr>
        <w:t>společnosti</w:t>
      </w:r>
      <w:r w:rsidR="002D7F0E" w:rsidRPr="00B27E7D">
        <w:rPr>
          <w:b w:val="0"/>
          <w:sz w:val="24"/>
          <w:szCs w:val="24"/>
        </w:rPr>
        <w:t xml:space="preserve"> </w:t>
      </w:r>
      <w:r w:rsidRPr="00B27E7D">
        <w:rPr>
          <w:b w:val="0"/>
          <w:sz w:val="24"/>
          <w:szCs w:val="24"/>
        </w:rPr>
        <w:t>EMPLA AG</w:t>
      </w:r>
      <w:r w:rsidR="001825EB">
        <w:rPr>
          <w:b w:val="0"/>
          <w:sz w:val="24"/>
          <w:szCs w:val="24"/>
        </w:rPr>
        <w:t xml:space="preserve"> spol. s r.o. provádí</w:t>
      </w:r>
      <w:r w:rsidRPr="00B27E7D">
        <w:rPr>
          <w:b w:val="0"/>
          <w:sz w:val="24"/>
          <w:szCs w:val="24"/>
        </w:rPr>
        <w:t xml:space="preserve"> vyšetření </w:t>
      </w:r>
      <w:r w:rsidR="001825EB">
        <w:rPr>
          <w:b w:val="0"/>
          <w:sz w:val="24"/>
          <w:szCs w:val="24"/>
        </w:rPr>
        <w:t xml:space="preserve">přítomnosti bakterie </w:t>
      </w:r>
      <w:proofErr w:type="spellStart"/>
      <w:r w:rsidR="001825EB" w:rsidRPr="001825EB">
        <w:rPr>
          <w:b w:val="0"/>
          <w:i/>
          <w:sz w:val="24"/>
          <w:szCs w:val="24"/>
        </w:rPr>
        <w:t>Legionella</w:t>
      </w:r>
      <w:proofErr w:type="spellEnd"/>
      <w:r w:rsidR="001825EB">
        <w:rPr>
          <w:b w:val="0"/>
          <w:sz w:val="24"/>
          <w:szCs w:val="24"/>
        </w:rPr>
        <w:t xml:space="preserve"> ve vodách a poskytuje </w:t>
      </w:r>
      <w:r w:rsidRPr="00B27E7D">
        <w:rPr>
          <w:b w:val="0"/>
          <w:sz w:val="24"/>
          <w:szCs w:val="24"/>
        </w:rPr>
        <w:t>návrhy příp</w:t>
      </w:r>
      <w:r w:rsidR="00A9093D" w:rsidRPr="00B27E7D">
        <w:rPr>
          <w:b w:val="0"/>
          <w:sz w:val="24"/>
          <w:szCs w:val="24"/>
        </w:rPr>
        <w:t>adný</w:t>
      </w:r>
      <w:r w:rsidR="002D7F0E" w:rsidRPr="00B27E7D">
        <w:rPr>
          <w:b w:val="0"/>
          <w:sz w:val="24"/>
          <w:szCs w:val="24"/>
        </w:rPr>
        <w:t>ch</w:t>
      </w:r>
      <w:r w:rsidR="00A9093D" w:rsidRPr="00B27E7D">
        <w:rPr>
          <w:b w:val="0"/>
          <w:sz w:val="24"/>
          <w:szCs w:val="24"/>
        </w:rPr>
        <w:t xml:space="preserve"> </w:t>
      </w:r>
      <w:r w:rsidRPr="00B27E7D">
        <w:rPr>
          <w:b w:val="0"/>
          <w:sz w:val="24"/>
          <w:szCs w:val="24"/>
        </w:rPr>
        <w:t>technický</w:t>
      </w:r>
      <w:r w:rsidR="002D7F0E" w:rsidRPr="00B27E7D">
        <w:rPr>
          <w:b w:val="0"/>
          <w:sz w:val="24"/>
          <w:szCs w:val="24"/>
        </w:rPr>
        <w:t>ch</w:t>
      </w:r>
      <w:r w:rsidRPr="00B27E7D">
        <w:rPr>
          <w:b w:val="0"/>
          <w:sz w:val="24"/>
          <w:szCs w:val="24"/>
        </w:rPr>
        <w:t xml:space="preserve"> </w:t>
      </w:r>
      <w:r w:rsidR="002D7F0E" w:rsidRPr="00B27E7D">
        <w:rPr>
          <w:b w:val="0"/>
          <w:sz w:val="24"/>
          <w:szCs w:val="24"/>
        </w:rPr>
        <w:t xml:space="preserve">opatření </w:t>
      </w:r>
      <w:r w:rsidR="001825EB">
        <w:rPr>
          <w:b w:val="0"/>
          <w:sz w:val="24"/>
          <w:szCs w:val="24"/>
        </w:rPr>
        <w:t>na řešení této problematiky.</w:t>
      </w:r>
      <w:r w:rsidR="0057150A">
        <w:rPr>
          <w:b w:val="0"/>
          <w:sz w:val="24"/>
          <w:szCs w:val="24"/>
        </w:rPr>
        <w:t xml:space="preserve"> </w:t>
      </w:r>
      <w:r w:rsidR="00C2080D">
        <w:rPr>
          <w:b w:val="0"/>
          <w:sz w:val="24"/>
          <w:szCs w:val="24"/>
        </w:rPr>
        <w:t xml:space="preserve">Pro jakékoliv dotazy nás kontaktujte na níže uvedených telefonních </w:t>
      </w:r>
      <w:r w:rsidR="00424366">
        <w:rPr>
          <w:b w:val="0"/>
          <w:sz w:val="24"/>
          <w:szCs w:val="24"/>
        </w:rPr>
        <w:t>číslech</w:t>
      </w:r>
      <w:r w:rsidR="00C2080D">
        <w:rPr>
          <w:b w:val="0"/>
          <w:sz w:val="24"/>
          <w:szCs w:val="24"/>
        </w:rPr>
        <w:t xml:space="preserve">. </w:t>
      </w:r>
    </w:p>
    <w:p w:rsidR="00EF6676" w:rsidRPr="00EF6676" w:rsidRDefault="00EF6676" w:rsidP="00F828F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F6676">
        <w:rPr>
          <w:rFonts w:ascii="Times New Roman" w:hAnsi="Times New Roman" w:cs="Times New Roman"/>
          <w:sz w:val="24"/>
          <w:szCs w:val="24"/>
        </w:rPr>
        <w:t xml:space="preserve">Bakterie </w:t>
      </w:r>
      <w:proofErr w:type="spellStart"/>
      <w:r w:rsidRPr="00EF6676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EF6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676">
        <w:rPr>
          <w:rFonts w:ascii="Times New Roman" w:hAnsi="Times New Roman" w:cs="Times New Roman"/>
          <w:i/>
          <w:sz w:val="24"/>
          <w:szCs w:val="24"/>
        </w:rPr>
        <w:t>pneumophila</w:t>
      </w:r>
      <w:proofErr w:type="spellEnd"/>
      <w:r w:rsidRPr="00EF6676">
        <w:rPr>
          <w:rFonts w:ascii="Times New Roman" w:hAnsi="Times New Roman" w:cs="Times New Roman"/>
          <w:sz w:val="24"/>
          <w:szCs w:val="24"/>
        </w:rPr>
        <w:t xml:space="preserve"> může být původcem </w:t>
      </w:r>
      <w:proofErr w:type="spellStart"/>
      <w:r w:rsidRPr="00EF6676">
        <w:rPr>
          <w:rFonts w:ascii="Times New Roman" w:hAnsi="Times New Roman" w:cs="Times New Roman"/>
          <w:sz w:val="24"/>
          <w:szCs w:val="24"/>
        </w:rPr>
        <w:t>Legionelózy</w:t>
      </w:r>
      <w:proofErr w:type="spellEnd"/>
      <w:r w:rsidRPr="00EF6676">
        <w:rPr>
          <w:rFonts w:ascii="Times New Roman" w:hAnsi="Times New Roman" w:cs="Times New Roman"/>
          <w:sz w:val="24"/>
          <w:szCs w:val="24"/>
        </w:rPr>
        <w:t>, neboli legionářské nemoci. Jde o život ohrožující formu zápalu plic, který může skončit až smrtí. A nakazit se lze snadno – například při sprchování. Velké riziko představuje pro osoby se sníženou imunitou, hlavně děti, staré lidi a osoby zotavující se po předchozí nemoci nebo operaci.</w:t>
      </w:r>
    </w:p>
    <w:p w:rsidR="00640268" w:rsidRDefault="00A74564" w:rsidP="00F828FE">
      <w:pPr>
        <w:spacing w:after="12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723D8">
        <w:rPr>
          <w:rFonts w:ascii="Times New Roman" w:hAnsi="Times New Roman" w:cs="Times New Roman"/>
          <w:sz w:val="24"/>
          <w:szCs w:val="24"/>
        </w:rPr>
        <w:t>Bakteri</w:t>
      </w:r>
      <w:r w:rsidR="00C2080D">
        <w:rPr>
          <w:rFonts w:ascii="Times New Roman" w:hAnsi="Times New Roman" w:cs="Times New Roman"/>
          <w:sz w:val="24"/>
          <w:szCs w:val="24"/>
        </w:rPr>
        <w:t>i</w:t>
      </w:r>
      <w:r w:rsidRPr="0077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D8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772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1143" w:rsidRPr="007723D8">
        <w:rPr>
          <w:rFonts w:ascii="Times New Roman" w:hAnsi="Times New Roman" w:cs="Times New Roman"/>
          <w:i/>
          <w:sz w:val="24"/>
          <w:szCs w:val="24"/>
        </w:rPr>
        <w:t>p</w:t>
      </w:r>
      <w:r w:rsidRPr="007723D8">
        <w:rPr>
          <w:rFonts w:ascii="Times New Roman" w:hAnsi="Times New Roman" w:cs="Times New Roman"/>
          <w:i/>
          <w:sz w:val="24"/>
          <w:szCs w:val="24"/>
        </w:rPr>
        <w:t>neumoph</w:t>
      </w:r>
      <w:r w:rsidR="00C31143" w:rsidRPr="007723D8">
        <w:rPr>
          <w:rFonts w:ascii="Times New Roman" w:hAnsi="Times New Roman" w:cs="Times New Roman"/>
          <w:i/>
          <w:sz w:val="24"/>
          <w:szCs w:val="24"/>
        </w:rPr>
        <w:t>ila</w:t>
      </w:r>
      <w:proofErr w:type="spellEnd"/>
      <w:r w:rsidRPr="007723D8">
        <w:rPr>
          <w:rFonts w:ascii="Times New Roman" w:hAnsi="Times New Roman" w:cs="Times New Roman"/>
          <w:sz w:val="24"/>
          <w:szCs w:val="24"/>
        </w:rPr>
        <w:t xml:space="preserve"> </w:t>
      </w:r>
      <w:r w:rsidR="00C31143" w:rsidRPr="007723D8">
        <w:rPr>
          <w:rFonts w:ascii="Times New Roman" w:hAnsi="Times New Roman" w:cs="Times New Roman"/>
          <w:sz w:val="24"/>
          <w:szCs w:val="24"/>
        </w:rPr>
        <w:t xml:space="preserve">se </w:t>
      </w:r>
      <w:r w:rsidR="00C2080D">
        <w:rPr>
          <w:rFonts w:ascii="Times New Roman" w:hAnsi="Times New Roman" w:cs="Times New Roman"/>
          <w:sz w:val="24"/>
          <w:szCs w:val="24"/>
        </w:rPr>
        <w:t>d</w:t>
      </w:r>
      <w:r w:rsidR="007723D8" w:rsidRPr="007723D8">
        <w:rPr>
          <w:rFonts w:ascii="Times New Roman" w:hAnsi="Times New Roman" w:cs="Times New Roman"/>
          <w:sz w:val="24"/>
          <w:szCs w:val="24"/>
        </w:rPr>
        <w:t xml:space="preserve">obře daří ve vodě o teplotě </w:t>
      </w:r>
      <w:r w:rsidRPr="007723D8">
        <w:rPr>
          <w:rFonts w:ascii="Times New Roman" w:hAnsi="Times New Roman" w:cs="Times New Roman"/>
          <w:sz w:val="24"/>
          <w:szCs w:val="24"/>
        </w:rPr>
        <w:t xml:space="preserve">20 </w:t>
      </w:r>
      <w:r w:rsidR="007723D8">
        <w:rPr>
          <w:rFonts w:ascii="Times New Roman" w:hAnsi="Times New Roman" w:cs="Times New Roman"/>
          <w:sz w:val="24"/>
          <w:szCs w:val="24"/>
        </w:rPr>
        <w:t xml:space="preserve">- </w:t>
      </w:r>
      <w:r w:rsidRPr="007723D8">
        <w:rPr>
          <w:rFonts w:ascii="Times New Roman" w:hAnsi="Times New Roman" w:cs="Times New Roman"/>
          <w:sz w:val="24"/>
          <w:szCs w:val="24"/>
        </w:rPr>
        <w:t>50 °C</w:t>
      </w:r>
      <w:r w:rsidR="00C31143" w:rsidRPr="007723D8">
        <w:rPr>
          <w:rFonts w:ascii="Times New Roman" w:hAnsi="Times New Roman" w:cs="Times New Roman"/>
          <w:sz w:val="24"/>
          <w:szCs w:val="24"/>
        </w:rPr>
        <w:t xml:space="preserve">. </w:t>
      </w:r>
      <w:r w:rsidR="00B27E7D">
        <w:rPr>
          <w:rFonts w:ascii="Times New Roman" w:hAnsi="Times New Roman" w:cs="Times New Roman"/>
          <w:sz w:val="24"/>
          <w:szCs w:val="24"/>
        </w:rPr>
        <w:t>V</w:t>
      </w:r>
      <w:r w:rsidR="007723D8" w:rsidRPr="007723D8">
        <w:rPr>
          <w:rFonts w:ascii="Times New Roman" w:hAnsi="Times New Roman" w:cs="Times New Roman"/>
          <w:sz w:val="24"/>
          <w:szCs w:val="24"/>
        </w:rPr>
        <w:t xml:space="preserve">hodným prostředím pro život a rozmnožování </w:t>
      </w:r>
      <w:r w:rsidR="007723D8">
        <w:rPr>
          <w:rFonts w:ascii="Times New Roman" w:hAnsi="Times New Roman" w:cs="Times New Roman"/>
          <w:sz w:val="24"/>
          <w:szCs w:val="24"/>
        </w:rPr>
        <w:t xml:space="preserve">bakterie </w:t>
      </w:r>
      <w:proofErr w:type="spellStart"/>
      <w:r w:rsidR="007723D8" w:rsidRPr="007723D8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="00B27E7D">
        <w:rPr>
          <w:rFonts w:ascii="Times New Roman" w:hAnsi="Times New Roman" w:cs="Times New Roman"/>
          <w:sz w:val="24"/>
          <w:szCs w:val="24"/>
        </w:rPr>
        <w:t xml:space="preserve"> </w:t>
      </w:r>
      <w:r w:rsidR="00C2080D">
        <w:rPr>
          <w:rFonts w:ascii="Times New Roman" w:hAnsi="Times New Roman" w:cs="Times New Roman"/>
          <w:sz w:val="24"/>
          <w:szCs w:val="24"/>
        </w:rPr>
        <w:t>j</w:t>
      </w:r>
      <w:r w:rsidR="00B27E7D">
        <w:rPr>
          <w:rFonts w:ascii="Times New Roman" w:hAnsi="Times New Roman" w:cs="Times New Roman"/>
          <w:sz w:val="24"/>
          <w:szCs w:val="24"/>
        </w:rPr>
        <w:t>sou s</w:t>
      </w:r>
      <w:r w:rsidR="00B27E7D" w:rsidRPr="007723D8">
        <w:rPr>
          <w:rFonts w:ascii="Times New Roman" w:hAnsi="Times New Roman" w:cs="Times New Roman"/>
          <w:sz w:val="24"/>
          <w:szCs w:val="24"/>
        </w:rPr>
        <w:t>ystémy ohřevu TUV včetně rozvodů</w:t>
      </w:r>
      <w:r w:rsidR="00B27E7D">
        <w:rPr>
          <w:rFonts w:ascii="Times New Roman" w:hAnsi="Times New Roman" w:cs="Times New Roman"/>
          <w:sz w:val="24"/>
          <w:szCs w:val="24"/>
        </w:rPr>
        <w:t>.</w:t>
      </w:r>
      <w:r w:rsidR="00E90F80">
        <w:rPr>
          <w:rFonts w:ascii="Times New Roman" w:hAnsi="Times New Roman" w:cs="Times New Roman"/>
          <w:sz w:val="24"/>
          <w:szCs w:val="24"/>
        </w:rPr>
        <w:t xml:space="preserve"> </w:t>
      </w:r>
      <w:r w:rsidR="007723D8" w:rsidRPr="007723D8">
        <w:rPr>
          <w:rFonts w:ascii="Times New Roman" w:hAnsi="Times New Roman" w:cs="Times New Roman"/>
          <w:sz w:val="24"/>
          <w:szCs w:val="24"/>
        </w:rPr>
        <w:t xml:space="preserve">V dobrých podmínkách </w:t>
      </w:r>
      <w:r w:rsidR="007723D8" w:rsidRPr="00FA4268">
        <w:rPr>
          <w:rFonts w:ascii="Times New Roman" w:hAnsi="Times New Roman" w:cs="Times New Roman"/>
          <w:sz w:val="24"/>
          <w:szCs w:val="24"/>
        </w:rPr>
        <w:t>se</w:t>
      </w:r>
      <w:r w:rsidR="007723D8" w:rsidRPr="007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3D8" w:rsidRPr="007723D8">
        <w:rPr>
          <w:rStyle w:val="Siln"/>
          <w:rFonts w:ascii="Times New Roman" w:hAnsi="Times New Roman" w:cs="Times New Roman"/>
          <w:b w:val="0"/>
          <w:sz w:val="24"/>
          <w:szCs w:val="24"/>
        </w:rPr>
        <w:t>každé 4 hodiny počet bakterií zdvojnásobí</w:t>
      </w:r>
      <w:r w:rsidR="007723D8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E90F80" w:rsidRPr="00E90F80">
        <w:rPr>
          <w:rFonts w:ascii="Times New Roman" w:hAnsi="Times New Roman" w:cs="Times New Roman"/>
          <w:sz w:val="24"/>
          <w:szCs w:val="24"/>
        </w:rPr>
        <w:t xml:space="preserve"> </w:t>
      </w:r>
      <w:r w:rsidR="00E90F80">
        <w:rPr>
          <w:rFonts w:ascii="Times New Roman" w:hAnsi="Times New Roman" w:cs="Times New Roman"/>
          <w:sz w:val="24"/>
          <w:szCs w:val="24"/>
        </w:rPr>
        <w:t>V</w:t>
      </w:r>
      <w:r w:rsidR="00E90F80" w:rsidRPr="007723D8">
        <w:rPr>
          <w:rFonts w:ascii="Times New Roman" w:hAnsi="Times New Roman" w:cs="Times New Roman"/>
          <w:sz w:val="24"/>
          <w:szCs w:val="24"/>
        </w:rPr>
        <w:t xml:space="preserve">yšší teploty přes 70 °C ji </w:t>
      </w:r>
      <w:r w:rsidR="00C2080D">
        <w:rPr>
          <w:rFonts w:ascii="Times New Roman" w:hAnsi="Times New Roman" w:cs="Times New Roman"/>
          <w:sz w:val="24"/>
          <w:szCs w:val="24"/>
        </w:rPr>
        <w:t xml:space="preserve">ale </w:t>
      </w:r>
      <w:r w:rsidR="00E90F80" w:rsidRPr="007723D8">
        <w:rPr>
          <w:rFonts w:ascii="Times New Roman" w:hAnsi="Times New Roman" w:cs="Times New Roman"/>
          <w:sz w:val="24"/>
          <w:szCs w:val="24"/>
        </w:rPr>
        <w:t>spolehlivě ničí.</w:t>
      </w:r>
    </w:p>
    <w:p w:rsidR="00A43E77" w:rsidRDefault="00EF6676" w:rsidP="009F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Legislativa dále upravuje četnost </w:t>
      </w:r>
      <w:r w:rsidR="00D12E57" w:rsidRPr="00305637">
        <w:rPr>
          <w:rFonts w:ascii="Times New Roman" w:hAnsi="Times New Roman" w:cs="Times New Roman"/>
          <w:sz w:val="24"/>
          <w:szCs w:val="24"/>
        </w:rPr>
        <w:t xml:space="preserve">kontrol výskytu </w:t>
      </w:r>
      <w:r w:rsidR="00D12E57">
        <w:rPr>
          <w:rFonts w:ascii="Times New Roman" w:hAnsi="Times New Roman" w:cs="Times New Roman"/>
          <w:sz w:val="24"/>
          <w:szCs w:val="24"/>
        </w:rPr>
        <w:t xml:space="preserve">bakterie </w:t>
      </w:r>
      <w:proofErr w:type="spellStart"/>
      <w:r w:rsidR="00D12E57" w:rsidRPr="00D12E57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D12E57" w:rsidRPr="0030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Vzorky vod</w:t>
      </w:r>
      <w:r w:rsidR="00C2080D">
        <w:rPr>
          <w:rFonts w:ascii="Times New Roman" w:hAnsi="Times New Roman" w:cs="Times New Roman"/>
          <w:sz w:val="24"/>
          <w:szCs w:val="24"/>
        </w:rPr>
        <w:t xml:space="preserve"> pro laboratorní vyšetření se odebírají v daných intervalech u bazénové vody, u výměníkových stanic na </w:t>
      </w:r>
      <w:r w:rsidR="00D12E57" w:rsidRPr="00305637">
        <w:rPr>
          <w:rFonts w:ascii="Times New Roman" w:hAnsi="Times New Roman" w:cs="Times New Roman"/>
          <w:sz w:val="24"/>
          <w:szCs w:val="24"/>
        </w:rPr>
        <w:t>vstup</w:t>
      </w:r>
      <w:r w:rsidR="00C2080D">
        <w:rPr>
          <w:rFonts w:ascii="Times New Roman" w:hAnsi="Times New Roman" w:cs="Times New Roman"/>
          <w:sz w:val="24"/>
          <w:szCs w:val="24"/>
        </w:rPr>
        <w:t>u</w:t>
      </w:r>
      <w:r w:rsidR="0034138C">
        <w:rPr>
          <w:rFonts w:ascii="Times New Roman" w:hAnsi="Times New Roman" w:cs="Times New Roman"/>
          <w:sz w:val="24"/>
          <w:szCs w:val="24"/>
        </w:rPr>
        <w:t xml:space="preserve"> studené vody a </w:t>
      </w:r>
      <w:r w:rsidR="00D12E57" w:rsidRPr="00305637">
        <w:rPr>
          <w:rFonts w:ascii="Times New Roman" w:hAnsi="Times New Roman" w:cs="Times New Roman"/>
          <w:sz w:val="24"/>
          <w:szCs w:val="24"/>
        </w:rPr>
        <w:t>výstup</w:t>
      </w:r>
      <w:r w:rsidR="00C2080D">
        <w:rPr>
          <w:rFonts w:ascii="Times New Roman" w:hAnsi="Times New Roman" w:cs="Times New Roman"/>
          <w:sz w:val="24"/>
          <w:szCs w:val="24"/>
        </w:rPr>
        <w:t>u</w:t>
      </w:r>
      <w:r w:rsidR="0034138C">
        <w:rPr>
          <w:rFonts w:ascii="Times New Roman" w:hAnsi="Times New Roman" w:cs="Times New Roman"/>
          <w:sz w:val="24"/>
          <w:szCs w:val="24"/>
        </w:rPr>
        <w:t xml:space="preserve"> z</w:t>
      </w:r>
      <w:r w:rsidR="00D12E57" w:rsidRPr="00305637">
        <w:rPr>
          <w:rFonts w:ascii="Times New Roman" w:hAnsi="Times New Roman" w:cs="Times New Roman"/>
          <w:sz w:val="24"/>
          <w:szCs w:val="24"/>
        </w:rPr>
        <w:t xml:space="preserve"> TUV</w:t>
      </w:r>
      <w:r w:rsidR="0034138C">
        <w:rPr>
          <w:rFonts w:ascii="Times New Roman" w:hAnsi="Times New Roman" w:cs="Times New Roman"/>
          <w:sz w:val="24"/>
          <w:szCs w:val="24"/>
        </w:rPr>
        <w:t xml:space="preserve">, </w:t>
      </w:r>
      <w:r w:rsidR="00C2080D">
        <w:rPr>
          <w:rFonts w:ascii="Times New Roman" w:hAnsi="Times New Roman" w:cs="Times New Roman"/>
          <w:sz w:val="24"/>
          <w:szCs w:val="24"/>
        </w:rPr>
        <w:t xml:space="preserve">dále u </w:t>
      </w:r>
      <w:r w:rsidR="00D12E57" w:rsidRPr="00305637">
        <w:rPr>
          <w:rFonts w:ascii="Times New Roman" w:hAnsi="Times New Roman" w:cs="Times New Roman"/>
          <w:sz w:val="24"/>
          <w:szCs w:val="24"/>
        </w:rPr>
        <w:t>cirkulační vody</w:t>
      </w:r>
      <w:r w:rsidR="0034138C">
        <w:rPr>
          <w:rFonts w:ascii="Times New Roman" w:hAnsi="Times New Roman" w:cs="Times New Roman"/>
          <w:sz w:val="24"/>
          <w:szCs w:val="24"/>
        </w:rPr>
        <w:t xml:space="preserve">, </w:t>
      </w:r>
      <w:r w:rsidR="002D2D31">
        <w:rPr>
          <w:rFonts w:ascii="Times New Roman" w:hAnsi="Times New Roman" w:cs="Times New Roman"/>
          <w:sz w:val="24"/>
          <w:szCs w:val="24"/>
        </w:rPr>
        <w:t>chladící vody a vody z</w:t>
      </w:r>
      <w:r w:rsidR="00C2080D">
        <w:rPr>
          <w:rFonts w:ascii="Times New Roman" w:hAnsi="Times New Roman" w:cs="Times New Roman"/>
          <w:sz w:val="24"/>
          <w:szCs w:val="24"/>
        </w:rPr>
        <w:t> </w:t>
      </w:r>
      <w:r w:rsidR="002D2D31">
        <w:rPr>
          <w:rFonts w:ascii="Times New Roman" w:hAnsi="Times New Roman" w:cs="Times New Roman"/>
          <w:sz w:val="24"/>
          <w:szCs w:val="24"/>
        </w:rPr>
        <w:t>klimatizací</w:t>
      </w:r>
      <w:r w:rsidR="00C2080D">
        <w:rPr>
          <w:rFonts w:ascii="Times New Roman" w:hAnsi="Times New Roman" w:cs="Times New Roman"/>
          <w:sz w:val="24"/>
          <w:szCs w:val="24"/>
        </w:rPr>
        <w:t>.</w:t>
      </w:r>
    </w:p>
    <w:p w:rsidR="009F2689" w:rsidRDefault="004836EB" w:rsidP="009F2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514.1pt;height:1pt" o:hralign="center" o:hrstd="t" o:hrnoshade="t" o:hr="t" fillcolor="black [3213]" stroked="f"/>
        </w:pict>
      </w:r>
    </w:p>
    <w:p w:rsidR="009F2689" w:rsidRPr="009F2689" w:rsidRDefault="009F2689" w:rsidP="009F2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2689">
        <w:rPr>
          <w:rFonts w:ascii="Times New Roman" w:hAnsi="Times New Roman" w:cs="Times New Roman"/>
          <w:b/>
          <w:sz w:val="20"/>
          <w:szCs w:val="20"/>
        </w:rPr>
        <w:t>EMPLA AG spol. s r.o.</w:t>
      </w:r>
      <w:r w:rsidRPr="009F2689">
        <w:rPr>
          <w:rFonts w:ascii="Times New Roman" w:hAnsi="Times New Roman" w:cs="Times New Roman"/>
          <w:b/>
          <w:sz w:val="20"/>
          <w:szCs w:val="20"/>
        </w:rPr>
        <w:tab/>
        <w:t xml:space="preserve">         Střediska: </w:t>
      </w:r>
      <w:r w:rsidRPr="009F2689">
        <w:rPr>
          <w:rFonts w:ascii="Times New Roman" w:hAnsi="Times New Roman" w:cs="Times New Roman"/>
          <w:b/>
          <w:sz w:val="20"/>
          <w:szCs w:val="20"/>
        </w:rPr>
        <w:tab/>
        <w:t>Hradec Králové</w:t>
      </w:r>
      <w:r w:rsidRPr="009F2689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tel.: 495 218 875 </w:t>
      </w:r>
      <w:r w:rsidR="0039215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92156">
        <w:rPr>
          <w:rFonts w:ascii="Times New Roman" w:hAnsi="Times New Roman" w:cs="Times New Roman"/>
          <w:b/>
          <w:sz w:val="20"/>
          <w:szCs w:val="20"/>
        </w:rPr>
        <w:tab/>
      </w:r>
      <w:r w:rsidRPr="009F2689">
        <w:rPr>
          <w:rFonts w:ascii="Times New Roman" w:hAnsi="Times New Roman" w:cs="Times New Roman"/>
          <w:b/>
          <w:sz w:val="20"/>
          <w:szCs w:val="20"/>
        </w:rPr>
        <w:t>empla@empla.cz</w:t>
      </w:r>
    </w:p>
    <w:p w:rsidR="009F2689" w:rsidRPr="00392156" w:rsidRDefault="009F2689" w:rsidP="009F2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156">
        <w:rPr>
          <w:rFonts w:ascii="Times New Roman" w:hAnsi="Times New Roman" w:cs="Times New Roman"/>
          <w:sz w:val="20"/>
          <w:szCs w:val="20"/>
        </w:rPr>
        <w:t>Za Škodovkou 305</w:t>
      </w:r>
      <w:r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ab/>
        <w:t>Brno</w:t>
      </w:r>
      <w:r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ab/>
        <w:t xml:space="preserve">   tel.: 602 184 </w:t>
      </w:r>
      <w:hyperlink r:id="rId5" w:history="1">
        <w:r w:rsidR="00392156" w:rsidRPr="00392156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937           </w:t>
        </w:r>
        <w:r w:rsidR="00392156" w:rsidRPr="00392156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ab/>
          <w:t>empla.morava@empla.cz</w:t>
        </w:r>
      </w:hyperlink>
    </w:p>
    <w:p w:rsidR="009F2689" w:rsidRPr="00392156" w:rsidRDefault="009F2689" w:rsidP="009F2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156">
        <w:rPr>
          <w:rFonts w:ascii="Times New Roman" w:hAnsi="Times New Roman" w:cs="Times New Roman"/>
          <w:sz w:val="20"/>
          <w:szCs w:val="20"/>
        </w:rPr>
        <w:t>503 11 Hradec Králové</w:t>
      </w:r>
      <w:r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ab/>
        <w:t>Úst</w:t>
      </w:r>
      <w:r w:rsidR="00392156" w:rsidRPr="00392156">
        <w:rPr>
          <w:rFonts w:ascii="Times New Roman" w:hAnsi="Times New Roman" w:cs="Times New Roman"/>
          <w:sz w:val="20"/>
          <w:szCs w:val="20"/>
        </w:rPr>
        <w:t>í n. Labem</w:t>
      </w:r>
      <w:r w:rsidR="00392156" w:rsidRPr="00392156">
        <w:rPr>
          <w:rFonts w:ascii="Times New Roman" w:hAnsi="Times New Roman" w:cs="Times New Roman"/>
          <w:sz w:val="20"/>
          <w:szCs w:val="20"/>
        </w:rPr>
        <w:tab/>
        <w:t xml:space="preserve">   tel.: 602 188 875</w:t>
      </w:r>
      <w:r w:rsidR="00392156" w:rsidRPr="00392156">
        <w:rPr>
          <w:rFonts w:ascii="Times New Roman" w:hAnsi="Times New Roman" w:cs="Times New Roman"/>
          <w:sz w:val="20"/>
          <w:szCs w:val="20"/>
        </w:rPr>
        <w:tab/>
      </w:r>
      <w:r w:rsidRPr="00392156">
        <w:rPr>
          <w:rFonts w:ascii="Times New Roman" w:hAnsi="Times New Roman" w:cs="Times New Roman"/>
          <w:sz w:val="20"/>
          <w:szCs w:val="20"/>
        </w:rPr>
        <w:t>emplaul@empla.cz</w:t>
      </w:r>
    </w:p>
    <w:p w:rsidR="009F2689" w:rsidRPr="009F2689" w:rsidRDefault="004836EB" w:rsidP="0053365D">
      <w:pPr>
        <w:spacing w:after="0"/>
        <w:rPr>
          <w:rFonts w:ascii="Times New Roman" w:hAnsi="Times New Roman" w:cs="Times New Roman"/>
          <w:b/>
        </w:rPr>
      </w:pPr>
      <w:hyperlink r:id="rId6" w:history="1">
        <w:r w:rsidR="009F2689" w:rsidRPr="009F2689">
          <w:rPr>
            <w:rStyle w:val="Hypertextovodkaz"/>
            <w:rFonts w:ascii="Times New Roman" w:hAnsi="Times New Roman" w:cs="Times New Roman"/>
            <w:color w:val="auto"/>
            <w:u w:val="none"/>
          </w:rPr>
          <w:t>www.empla.cz</w:t>
        </w:r>
      </w:hyperlink>
    </w:p>
    <w:sectPr w:rsidR="009F2689" w:rsidRPr="009F2689" w:rsidSect="00392156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0B8"/>
    <w:multiLevelType w:val="multilevel"/>
    <w:tmpl w:val="FF1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C8D"/>
    <w:rsid w:val="00025F53"/>
    <w:rsid w:val="0014203A"/>
    <w:rsid w:val="00172955"/>
    <w:rsid w:val="001825EB"/>
    <w:rsid w:val="001E52E8"/>
    <w:rsid w:val="002B5009"/>
    <w:rsid w:val="002D2D31"/>
    <w:rsid w:val="002D7F0E"/>
    <w:rsid w:val="00305637"/>
    <w:rsid w:val="0034138C"/>
    <w:rsid w:val="00392156"/>
    <w:rsid w:val="003B32B3"/>
    <w:rsid w:val="003F2C7E"/>
    <w:rsid w:val="003F524A"/>
    <w:rsid w:val="00424366"/>
    <w:rsid w:val="00463C21"/>
    <w:rsid w:val="004836EB"/>
    <w:rsid w:val="0053365D"/>
    <w:rsid w:val="005454CA"/>
    <w:rsid w:val="0057150A"/>
    <w:rsid w:val="005A0B98"/>
    <w:rsid w:val="00640268"/>
    <w:rsid w:val="00651F33"/>
    <w:rsid w:val="00653FA7"/>
    <w:rsid w:val="006557D0"/>
    <w:rsid w:val="006A0109"/>
    <w:rsid w:val="006B6DA7"/>
    <w:rsid w:val="006E3BEA"/>
    <w:rsid w:val="007723D8"/>
    <w:rsid w:val="007B222B"/>
    <w:rsid w:val="0082755E"/>
    <w:rsid w:val="00836FBA"/>
    <w:rsid w:val="009352BC"/>
    <w:rsid w:val="009F21DB"/>
    <w:rsid w:val="009F2689"/>
    <w:rsid w:val="00A43E77"/>
    <w:rsid w:val="00A658DF"/>
    <w:rsid w:val="00A74564"/>
    <w:rsid w:val="00A9093D"/>
    <w:rsid w:val="00B27E7D"/>
    <w:rsid w:val="00B318A2"/>
    <w:rsid w:val="00B46AE7"/>
    <w:rsid w:val="00B51E89"/>
    <w:rsid w:val="00B53C8D"/>
    <w:rsid w:val="00BA1096"/>
    <w:rsid w:val="00BD49BB"/>
    <w:rsid w:val="00C2080D"/>
    <w:rsid w:val="00C31143"/>
    <w:rsid w:val="00C375D3"/>
    <w:rsid w:val="00D12E57"/>
    <w:rsid w:val="00D272DB"/>
    <w:rsid w:val="00E11B48"/>
    <w:rsid w:val="00E23E28"/>
    <w:rsid w:val="00E41521"/>
    <w:rsid w:val="00E90F80"/>
    <w:rsid w:val="00EF6676"/>
    <w:rsid w:val="00F313D7"/>
    <w:rsid w:val="00F75B5B"/>
    <w:rsid w:val="00F828FE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400-43F6-4DF6-B6F6-4930A0B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009"/>
  </w:style>
  <w:style w:type="paragraph" w:styleId="Nadpis1">
    <w:name w:val="heading 1"/>
    <w:basedOn w:val="Normln"/>
    <w:link w:val="Nadpis1Char"/>
    <w:uiPriority w:val="9"/>
    <w:qFormat/>
    <w:rsid w:val="0030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1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C8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56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3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56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63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1E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icil">
    <w:name w:val="domicil"/>
    <w:basedOn w:val="Standardnpsmoodstavce"/>
    <w:rsid w:val="00B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5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9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8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0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3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7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5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73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4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a.cz" TargetMode="External"/><Relationship Id="rId5" Type="http://schemas.openxmlformats.org/officeDocument/2006/relationships/hyperlink" Target="mailto:937%20%20%20%20%20%20%20%20%20%20%20%09empla.morava@emp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Legionella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Legionella</dc:title>
  <dc:subject>Empla</dc:subject>
  <dc:creator>Vladimír Dvořák</dc:creator>
  <cp:keywords/>
  <dc:description/>
  <cp:lastModifiedBy>Lucka</cp:lastModifiedBy>
  <cp:revision>2</cp:revision>
  <dcterms:created xsi:type="dcterms:W3CDTF">2016-10-23T15:17:00Z</dcterms:created>
  <dcterms:modified xsi:type="dcterms:W3CDTF">2016-10-23T15:17:00Z</dcterms:modified>
</cp:coreProperties>
</file>